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93" w:rsidRPr="008D4993" w:rsidRDefault="00A94E93" w:rsidP="00A94E93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641350" cy="688975"/>
            <wp:effectExtent l="19050" t="0" r="6350" b="0"/>
            <wp:docPr id="1" name="Рисунок 1" descr="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et_gbe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8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E93" w:rsidRPr="008D4993" w:rsidRDefault="00A94E93" w:rsidP="00A94E93">
      <w:pPr>
        <w:widowControl w:val="0"/>
        <w:autoSpaceDE w:val="0"/>
        <w:autoSpaceDN w:val="0"/>
        <w:adjustRightInd w:val="0"/>
      </w:pPr>
      <w:r w:rsidRPr="008D4993">
        <w:tab/>
      </w:r>
      <w:r w:rsidRPr="008D4993">
        <w:tab/>
      </w:r>
      <w:r w:rsidRPr="008D4993">
        <w:tab/>
      </w:r>
      <w:r w:rsidRPr="008D4993">
        <w:tab/>
      </w:r>
      <w:r w:rsidRPr="008D4993">
        <w:tab/>
      </w:r>
      <w:r w:rsidRPr="008D4993">
        <w:tab/>
      </w:r>
      <w:r w:rsidRPr="008D4993">
        <w:tab/>
      </w:r>
      <w:r w:rsidRPr="008D4993">
        <w:tab/>
      </w:r>
      <w:r w:rsidRPr="008D4993">
        <w:tab/>
      </w:r>
      <w:r w:rsidRPr="008D4993">
        <w:tab/>
      </w:r>
    </w:p>
    <w:p w:rsidR="00A94E93" w:rsidRPr="008D4993" w:rsidRDefault="00A94E93" w:rsidP="00A94E93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8D4993">
        <w:rPr>
          <w:b/>
          <w:color w:val="000000"/>
        </w:rPr>
        <w:t>АДМИНИСТРАЦИЯ СЕЛЕЗЯНСКОГО СЕЛЬСКОГО ПОСЕЛЕНИЯ</w:t>
      </w:r>
    </w:p>
    <w:p w:rsidR="00A94E93" w:rsidRPr="008D4993" w:rsidRDefault="00D36D10" w:rsidP="00A94E93">
      <w:pPr>
        <w:widowControl w:val="0"/>
        <w:autoSpaceDE w:val="0"/>
        <w:autoSpaceDN w:val="0"/>
        <w:adjustRightInd w:val="0"/>
      </w:pPr>
      <w:r>
        <w:pict>
          <v:line id="_x0000_s1026" style="position:absolute;z-index:251660288" from="0,7.75pt" to="477pt,7.75pt" o:allowincell="f" strokeweight="4.5pt">
            <v:stroke linestyle="thinThick"/>
          </v:line>
        </w:pict>
      </w:r>
    </w:p>
    <w:p w:rsidR="00A94E93" w:rsidRPr="008D4993" w:rsidRDefault="00A94E93" w:rsidP="00A94E93">
      <w:pPr>
        <w:widowControl w:val="0"/>
        <w:autoSpaceDE w:val="0"/>
        <w:autoSpaceDN w:val="0"/>
        <w:adjustRightInd w:val="0"/>
        <w:jc w:val="center"/>
      </w:pPr>
      <w:r w:rsidRPr="008D4993">
        <w:t xml:space="preserve">456564 Челябинская область, Еткульский район, с. </w:t>
      </w:r>
      <w:proofErr w:type="spellStart"/>
      <w:r w:rsidRPr="008D4993">
        <w:t>Селезян</w:t>
      </w:r>
      <w:proofErr w:type="spellEnd"/>
      <w:r w:rsidRPr="008D4993">
        <w:t>, ул. Советская, д. 43</w:t>
      </w:r>
    </w:p>
    <w:p w:rsidR="00A94E93" w:rsidRDefault="00A94E93" w:rsidP="00A94E93">
      <w:pPr>
        <w:jc w:val="center"/>
      </w:pPr>
    </w:p>
    <w:p w:rsidR="00A94E93" w:rsidRDefault="00A94E93" w:rsidP="00A94E93">
      <w:pPr>
        <w:jc w:val="center"/>
        <w:rPr>
          <w:sz w:val="28"/>
        </w:rPr>
      </w:pPr>
      <w:r>
        <w:rPr>
          <w:b/>
          <w:sz w:val="28"/>
        </w:rPr>
        <w:t>ПРОТОКОЛ</w:t>
      </w:r>
    </w:p>
    <w:tbl>
      <w:tblPr>
        <w:tblW w:w="10173" w:type="dxa"/>
        <w:tblLayout w:type="fixed"/>
        <w:tblLook w:val="04A0"/>
      </w:tblPr>
      <w:tblGrid>
        <w:gridCol w:w="5070"/>
        <w:gridCol w:w="992"/>
        <w:gridCol w:w="992"/>
        <w:gridCol w:w="709"/>
        <w:gridCol w:w="2410"/>
      </w:tblGrid>
      <w:tr w:rsidR="00A94E93" w:rsidRPr="00053144" w:rsidTr="00C43BB9">
        <w:tc>
          <w:tcPr>
            <w:tcW w:w="10173" w:type="dxa"/>
            <w:gridSpan w:val="5"/>
          </w:tcPr>
          <w:p w:rsidR="00A94E93" w:rsidRDefault="00A94E93" w:rsidP="00C43BB9">
            <w:pPr>
              <w:ind w:right="-108"/>
              <w:jc w:val="center"/>
              <w:rPr>
                <w:b/>
                <w:sz w:val="28"/>
                <w:szCs w:val="28"/>
              </w:rPr>
            </w:pPr>
            <w:r w:rsidRPr="00FC5D46">
              <w:rPr>
                <w:b/>
                <w:sz w:val="28"/>
                <w:szCs w:val="28"/>
              </w:rPr>
              <w:t>рассмотрения заявок на участие в аукционе</w:t>
            </w:r>
            <w:r>
              <w:rPr>
                <w:b/>
                <w:sz w:val="28"/>
                <w:szCs w:val="28"/>
              </w:rPr>
              <w:t xml:space="preserve"> по продаже имущества  Селезянского сельского поселения  и признания участниками аукциона</w:t>
            </w:r>
          </w:p>
          <w:p w:rsidR="00A94E93" w:rsidRPr="0019443E" w:rsidRDefault="00A94E93" w:rsidP="00C43BB9">
            <w:pPr>
              <w:ind w:right="-108"/>
              <w:jc w:val="center"/>
              <w:rPr>
                <w:color w:val="000000"/>
                <w:sz w:val="28"/>
                <w:szCs w:val="20"/>
                <w:u w:val="single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19443E">
              <w:rPr>
                <w:color w:val="000000"/>
                <w:sz w:val="28"/>
                <w:szCs w:val="20"/>
                <w:u w:val="single"/>
                <w:shd w:val="clear" w:color="auto" w:fill="FFFFFF"/>
              </w:rPr>
              <w:t xml:space="preserve">извещение № </w:t>
            </w:r>
            <w:r w:rsidR="00C077FB" w:rsidRPr="00C077FB">
              <w:rPr>
                <w:rFonts w:ascii="Arial" w:hAnsi="Arial" w:cs="Arial"/>
                <w:sz w:val="22"/>
                <w:szCs w:val="22"/>
                <w:u w:val="single"/>
              </w:rPr>
              <w:t>040220/21204897/03</w:t>
            </w:r>
          </w:p>
          <w:p w:rsidR="00A94E93" w:rsidRPr="00BA6CF1" w:rsidRDefault="00A94E93" w:rsidP="00C43BB9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</w:tc>
      </w:tr>
      <w:tr w:rsidR="00A94E93" w:rsidRPr="003B61CC" w:rsidTr="00C43BB9">
        <w:tc>
          <w:tcPr>
            <w:tcW w:w="5070" w:type="dxa"/>
          </w:tcPr>
          <w:p w:rsidR="00A94E93" w:rsidRPr="003B61CC" w:rsidRDefault="00A94E93" w:rsidP="00C43BB9">
            <w:r w:rsidRPr="003B61CC">
              <w:t xml:space="preserve">Челябинская область,   Еткульский  район, </w:t>
            </w:r>
          </w:p>
          <w:p w:rsidR="00A94E93" w:rsidRPr="003B61CC" w:rsidRDefault="00A94E93" w:rsidP="00C43BB9">
            <w:r w:rsidRPr="003B61CC">
              <w:t xml:space="preserve">село </w:t>
            </w:r>
            <w:proofErr w:type="spellStart"/>
            <w:r>
              <w:t>Селезян</w:t>
            </w:r>
            <w:proofErr w:type="spellEnd"/>
          </w:p>
        </w:tc>
        <w:tc>
          <w:tcPr>
            <w:tcW w:w="992" w:type="dxa"/>
          </w:tcPr>
          <w:p w:rsidR="00A94E93" w:rsidRPr="003B61CC" w:rsidRDefault="00A94E93" w:rsidP="00C43BB9">
            <w:pPr>
              <w:ind w:left="-108" w:right="-108"/>
              <w:jc w:val="center"/>
            </w:pPr>
            <w:r w:rsidRPr="003B61CC">
              <w:t>Время:</w:t>
            </w:r>
          </w:p>
        </w:tc>
        <w:tc>
          <w:tcPr>
            <w:tcW w:w="992" w:type="dxa"/>
          </w:tcPr>
          <w:p w:rsidR="00A94E93" w:rsidRPr="00E853F9" w:rsidRDefault="00A94E93" w:rsidP="00C43BB9">
            <w:pPr>
              <w:ind w:left="-108" w:right="-108"/>
              <w:jc w:val="center"/>
            </w:pPr>
            <w:r>
              <w:t>1</w:t>
            </w:r>
            <w:r w:rsidR="00C077FB">
              <w:t>3</w:t>
            </w:r>
            <w:r w:rsidRPr="00E853F9">
              <w:t>-00 ч.</w:t>
            </w:r>
          </w:p>
          <w:p w:rsidR="00A94E93" w:rsidRPr="00E853F9" w:rsidRDefault="00A94E93" w:rsidP="00C43BB9">
            <w:pPr>
              <w:jc w:val="center"/>
            </w:pPr>
          </w:p>
        </w:tc>
        <w:tc>
          <w:tcPr>
            <w:tcW w:w="709" w:type="dxa"/>
          </w:tcPr>
          <w:p w:rsidR="00A94E93" w:rsidRPr="00E853F9" w:rsidRDefault="00A94E93" w:rsidP="00C43BB9">
            <w:pPr>
              <w:ind w:left="-108" w:right="-108"/>
              <w:jc w:val="center"/>
            </w:pPr>
            <w:r w:rsidRPr="00E853F9">
              <w:t>Дата:</w:t>
            </w:r>
          </w:p>
        </w:tc>
        <w:tc>
          <w:tcPr>
            <w:tcW w:w="2410" w:type="dxa"/>
          </w:tcPr>
          <w:p w:rsidR="00A94E93" w:rsidRPr="00E853F9" w:rsidRDefault="00A94E93" w:rsidP="00D813A2">
            <w:pPr>
              <w:ind w:left="-108" w:right="-108"/>
              <w:jc w:val="both"/>
            </w:pPr>
            <w:r w:rsidRPr="00E853F9">
              <w:t xml:space="preserve"> </w:t>
            </w:r>
            <w:r>
              <w:t xml:space="preserve">      </w:t>
            </w:r>
            <w:r w:rsidR="00D813A2">
              <w:t>04 марта 2020</w:t>
            </w:r>
            <w:r w:rsidRPr="00E853F9">
              <w:t xml:space="preserve"> г.</w:t>
            </w:r>
          </w:p>
        </w:tc>
      </w:tr>
    </w:tbl>
    <w:p w:rsidR="00A94E93" w:rsidRDefault="00A94E93" w:rsidP="00A94E93">
      <w:pPr>
        <w:jc w:val="both"/>
      </w:pPr>
      <w:r>
        <w:t xml:space="preserve">                    </w:t>
      </w:r>
    </w:p>
    <w:p w:rsidR="00D813A2" w:rsidRPr="00737AA2" w:rsidRDefault="00D813A2" w:rsidP="00D813A2">
      <w:pPr>
        <w:pStyle w:val="a3"/>
        <w:tabs>
          <w:tab w:val="num" w:pos="1020"/>
        </w:tabs>
        <w:ind w:firstLine="709"/>
        <w:rPr>
          <w:sz w:val="25"/>
          <w:szCs w:val="25"/>
          <w:u w:val="single"/>
        </w:rPr>
      </w:pPr>
      <w:r w:rsidRPr="00737AA2">
        <w:rPr>
          <w:sz w:val="25"/>
          <w:szCs w:val="25"/>
        </w:rPr>
        <w:t>Основание проведения аукциона – Прогнозный план (программа) приватизации муниципального имущества Селезянского сельского поселения на 2020 год, утвержденный Решением Совета депутатов Селезянского сельского поселения Еткульского муниципального района № 258 от 20.12.2019 года.</w:t>
      </w:r>
    </w:p>
    <w:p w:rsidR="00A94E93" w:rsidRPr="00E853F9" w:rsidRDefault="00A94E93" w:rsidP="00A94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Состав комиссии</w:t>
      </w:r>
      <w:r w:rsidRPr="00E853F9">
        <w:rPr>
          <w:sz w:val="28"/>
          <w:szCs w:val="28"/>
        </w:rPr>
        <w:t>:</w:t>
      </w:r>
    </w:p>
    <w:p w:rsidR="00A94E93" w:rsidRDefault="00A94E93" w:rsidP="00A94E93">
      <w:pPr>
        <w:rPr>
          <w:bCs/>
          <w:color w:val="333333"/>
        </w:rPr>
      </w:pP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>Председатель комиссии:   Глава Селезянского сельского поселения</w:t>
      </w:r>
      <w:r w:rsidRPr="00737AA2">
        <w:rPr>
          <w:bCs/>
          <w:sz w:val="25"/>
          <w:szCs w:val="25"/>
        </w:rPr>
        <w:tab/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  <w:t xml:space="preserve">               Старков Владимир Александрович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Члены комиссии: </w:t>
      </w:r>
      <w:r w:rsidRPr="00737AA2">
        <w:rPr>
          <w:bCs/>
          <w:sz w:val="25"/>
          <w:szCs w:val="25"/>
        </w:rPr>
        <w:tab/>
        <w:t xml:space="preserve">     Главный бухгалтер  администрации Селезянского 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сельского поселения </w:t>
      </w:r>
      <w:proofErr w:type="spellStart"/>
      <w:r w:rsidRPr="00737AA2">
        <w:rPr>
          <w:bCs/>
          <w:sz w:val="25"/>
          <w:szCs w:val="25"/>
        </w:rPr>
        <w:t>Бухвалова</w:t>
      </w:r>
      <w:proofErr w:type="spellEnd"/>
      <w:r w:rsidRPr="00737AA2">
        <w:rPr>
          <w:bCs/>
          <w:sz w:val="25"/>
          <w:szCs w:val="25"/>
        </w:rPr>
        <w:t xml:space="preserve"> Татьяна Александровна                                       </w:t>
      </w: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</w:r>
      <w:r w:rsidRPr="00737AA2">
        <w:rPr>
          <w:bCs/>
          <w:sz w:val="25"/>
          <w:szCs w:val="25"/>
        </w:rPr>
        <w:tab/>
        <w:t xml:space="preserve">         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Специалист администрации Селезянского </w:t>
      </w:r>
      <w:proofErr w:type="gramStart"/>
      <w:r w:rsidRPr="00737AA2">
        <w:rPr>
          <w:bCs/>
          <w:sz w:val="25"/>
          <w:szCs w:val="25"/>
        </w:rPr>
        <w:t>сельского</w:t>
      </w:r>
      <w:proofErr w:type="gramEnd"/>
      <w:r w:rsidRPr="00737AA2">
        <w:rPr>
          <w:bCs/>
          <w:sz w:val="25"/>
          <w:szCs w:val="25"/>
        </w:rPr>
        <w:t xml:space="preserve">    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поселения Андреева Надежда Петровна</w:t>
      </w:r>
    </w:p>
    <w:p w:rsidR="00D813A2" w:rsidRPr="00737AA2" w:rsidRDefault="00D813A2" w:rsidP="00D813A2">
      <w:pPr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Инспектор администрации  Селезянского </w:t>
      </w:r>
      <w:proofErr w:type="gramStart"/>
      <w:r w:rsidRPr="00737AA2">
        <w:rPr>
          <w:bCs/>
          <w:sz w:val="25"/>
          <w:szCs w:val="25"/>
        </w:rPr>
        <w:t>сельского</w:t>
      </w:r>
      <w:proofErr w:type="gramEnd"/>
      <w:r w:rsidRPr="00737AA2">
        <w:rPr>
          <w:bCs/>
          <w:sz w:val="25"/>
          <w:szCs w:val="25"/>
        </w:rPr>
        <w:t xml:space="preserve">    </w:t>
      </w:r>
    </w:p>
    <w:p w:rsidR="00D813A2" w:rsidRPr="00737AA2" w:rsidRDefault="00D813A2" w:rsidP="00D813A2">
      <w:pPr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   поселения </w:t>
      </w:r>
      <w:proofErr w:type="spellStart"/>
      <w:r w:rsidRPr="00737AA2">
        <w:rPr>
          <w:bCs/>
          <w:sz w:val="25"/>
          <w:szCs w:val="25"/>
        </w:rPr>
        <w:t>Малышко</w:t>
      </w:r>
      <w:proofErr w:type="spellEnd"/>
      <w:r w:rsidRPr="00737AA2">
        <w:rPr>
          <w:bCs/>
          <w:sz w:val="25"/>
          <w:szCs w:val="25"/>
        </w:rPr>
        <w:t xml:space="preserve"> Елена Геннадьевна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Секретарь комиссии:         Инспектор администрации Селезянского </w:t>
      </w:r>
      <w:proofErr w:type="gramStart"/>
      <w:r w:rsidRPr="00737AA2">
        <w:rPr>
          <w:bCs/>
          <w:sz w:val="25"/>
          <w:szCs w:val="25"/>
        </w:rPr>
        <w:t>сельского</w:t>
      </w:r>
      <w:proofErr w:type="gramEnd"/>
      <w:r w:rsidRPr="00737AA2">
        <w:rPr>
          <w:bCs/>
          <w:sz w:val="25"/>
          <w:szCs w:val="25"/>
        </w:rPr>
        <w:t xml:space="preserve">    </w:t>
      </w:r>
    </w:p>
    <w:p w:rsidR="00D813A2" w:rsidRPr="00737AA2" w:rsidRDefault="00D813A2" w:rsidP="00D813A2">
      <w:pPr>
        <w:jc w:val="both"/>
        <w:rPr>
          <w:bCs/>
          <w:sz w:val="25"/>
          <w:szCs w:val="25"/>
        </w:rPr>
      </w:pPr>
      <w:r w:rsidRPr="00737AA2">
        <w:rPr>
          <w:bCs/>
          <w:sz w:val="25"/>
          <w:szCs w:val="25"/>
        </w:rPr>
        <w:t xml:space="preserve">                                           поселения Антонова Светлана Александровна</w:t>
      </w:r>
    </w:p>
    <w:p w:rsidR="00A94E93" w:rsidRPr="00565B36" w:rsidRDefault="00A94E93" w:rsidP="00A94E93">
      <w:pPr>
        <w:jc w:val="both"/>
        <w:rPr>
          <w:bCs/>
          <w:sz w:val="28"/>
        </w:rPr>
      </w:pPr>
      <w:r>
        <w:rPr>
          <w:bCs/>
          <w:sz w:val="28"/>
        </w:rPr>
        <w:t xml:space="preserve">                                            </w:t>
      </w:r>
    </w:p>
    <w:p w:rsidR="00A94E93" w:rsidRDefault="00A94E93" w:rsidP="00A94E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Кворум для проведения процедуры  рассмотрения заявок на участие в  аукционе  и признания претендентов участниками аукциона имеется.</w:t>
      </w:r>
    </w:p>
    <w:p w:rsidR="00A94E93" w:rsidRDefault="00A94E93" w:rsidP="00A94E93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Начало приема заявок: 10.0</w:t>
      </w:r>
      <w:r w:rsidR="00D813A2">
        <w:rPr>
          <w:sz w:val="28"/>
          <w:szCs w:val="28"/>
        </w:rPr>
        <w:t>2</w:t>
      </w:r>
      <w:r>
        <w:rPr>
          <w:sz w:val="28"/>
          <w:szCs w:val="28"/>
        </w:rPr>
        <w:t>.20</w:t>
      </w:r>
      <w:r w:rsidR="00D813A2">
        <w:rPr>
          <w:sz w:val="28"/>
          <w:szCs w:val="28"/>
        </w:rPr>
        <w:t>20</w:t>
      </w:r>
      <w:r>
        <w:rPr>
          <w:sz w:val="28"/>
          <w:szCs w:val="28"/>
        </w:rPr>
        <w:t xml:space="preserve"> г. в 08 час. 00 мин.</w:t>
      </w:r>
    </w:p>
    <w:p w:rsidR="00A94E93" w:rsidRDefault="00A94E93" w:rsidP="00A94E93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Окончание приема заявок: </w:t>
      </w:r>
      <w:r w:rsidR="00D813A2">
        <w:rPr>
          <w:sz w:val="28"/>
          <w:szCs w:val="28"/>
        </w:rPr>
        <w:t>02.03.2020</w:t>
      </w:r>
      <w:r>
        <w:rPr>
          <w:sz w:val="28"/>
          <w:szCs w:val="28"/>
        </w:rPr>
        <w:t xml:space="preserve"> г. в 16 час. 00 мин.</w:t>
      </w:r>
    </w:p>
    <w:p w:rsidR="00A94E93" w:rsidRDefault="00A94E93" w:rsidP="00A94E93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Зарегистрировано</w:t>
      </w:r>
      <w:r w:rsidR="00D813A2">
        <w:rPr>
          <w:sz w:val="28"/>
          <w:szCs w:val="28"/>
        </w:rPr>
        <w:t>: 0 заявок</w:t>
      </w:r>
    </w:p>
    <w:p w:rsidR="00A94E93" w:rsidRDefault="00A94E93" w:rsidP="00A94E93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Сведения об отозванных заявках: нет</w:t>
      </w:r>
    </w:p>
    <w:p w:rsidR="00A94E93" w:rsidRPr="009D05D3" w:rsidRDefault="00A94E93" w:rsidP="00A94E93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bCs/>
          <w:sz w:val="28"/>
          <w:szCs w:val="28"/>
        </w:rPr>
      </w:pPr>
      <w:r>
        <w:rPr>
          <w:sz w:val="28"/>
          <w:szCs w:val="28"/>
        </w:rPr>
        <w:t>Сведения о заявках, которым отказано в допуске к аукциону: нет</w:t>
      </w:r>
    </w:p>
    <w:p w:rsidR="00A94E93" w:rsidRDefault="00B20857" w:rsidP="00A94E93">
      <w:pPr>
        <w:tabs>
          <w:tab w:val="left" w:pos="284"/>
          <w:tab w:val="left" w:pos="993"/>
          <w:tab w:val="left" w:pos="1276"/>
          <w:tab w:val="left" w:pos="9214"/>
        </w:tabs>
        <w:overflowPunct w:val="0"/>
        <w:autoSpaceDE w:val="0"/>
        <w:autoSpaceDN w:val="0"/>
        <w:adjustRightInd w:val="0"/>
        <w:ind w:right="-142"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В отношении имущества </w:t>
      </w:r>
      <w:r w:rsidR="00A94E93">
        <w:rPr>
          <w:sz w:val="28"/>
          <w:szCs w:val="28"/>
        </w:rPr>
        <w:t xml:space="preserve">расположенного по адресу: Челябинская область, Еткульский район, </w:t>
      </w:r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азарово, ул.Даровского, д.</w:t>
      </w:r>
      <w:r w:rsidR="00C077FB">
        <w:rPr>
          <w:sz w:val="28"/>
          <w:szCs w:val="28"/>
        </w:rPr>
        <w:t>39;</w:t>
      </w:r>
      <w:r w:rsidR="00A94E93">
        <w:rPr>
          <w:sz w:val="28"/>
          <w:szCs w:val="28"/>
        </w:rPr>
        <w:t xml:space="preserve"> </w:t>
      </w:r>
    </w:p>
    <w:p w:rsidR="00C077FB" w:rsidRDefault="00C077FB" w:rsidP="00C077FB">
      <w:pPr>
        <w:pStyle w:val="aa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нежилое здание, площадью 276,4 (двести семьдесят шесть целых и четыре десятых) квадратных метров, находящееся на земельном участке, общей площадью 1865 (одна тысяча восемьсот шестьдесят пять) квадратных метров, </w:t>
      </w:r>
      <w:r>
        <w:rPr>
          <w:rFonts w:ascii="Times New Roman" w:hAnsi="Times New Roman" w:cs="Times New Roman"/>
          <w:bCs/>
          <w:sz w:val="24"/>
          <w:szCs w:val="24"/>
        </w:rPr>
        <w:t xml:space="preserve">расположенное по адресу: </w:t>
      </w:r>
      <w:r>
        <w:rPr>
          <w:rFonts w:ascii="Times New Roman" w:hAnsi="Times New Roman" w:cs="Times New Roman"/>
          <w:sz w:val="24"/>
          <w:szCs w:val="24"/>
        </w:rPr>
        <w:t>Челябинская область, Еткульский район, д</w:t>
      </w:r>
      <w:proofErr w:type="gramStart"/>
      <w:r>
        <w:rPr>
          <w:rFonts w:ascii="Times New Roman" w:hAnsi="Times New Roman" w:cs="Times New Roman"/>
          <w:sz w:val="24"/>
          <w:szCs w:val="24"/>
        </w:rPr>
        <w:t>.Н</w:t>
      </w:r>
      <w:proofErr w:type="gramEnd"/>
      <w:r>
        <w:rPr>
          <w:rFonts w:ascii="Times New Roman" w:hAnsi="Times New Roman" w:cs="Times New Roman"/>
          <w:sz w:val="24"/>
          <w:szCs w:val="24"/>
        </w:rPr>
        <w:t>азарово, ул.Даровского, д.39</w:t>
      </w:r>
      <w:r>
        <w:rPr>
          <w:rFonts w:ascii="Times New Roman" w:hAnsi="Times New Roman" w:cs="Times New Roman"/>
          <w:bCs/>
          <w:sz w:val="24"/>
          <w:szCs w:val="24"/>
        </w:rPr>
        <w:t xml:space="preserve"> (лот 1)</w:t>
      </w:r>
    </w:p>
    <w:p w:rsidR="00A94E93" w:rsidRPr="00D618F6" w:rsidRDefault="00A94E93" w:rsidP="00A94E93">
      <w:pPr>
        <w:ind w:firstLine="709"/>
        <w:jc w:val="both"/>
        <w:rPr>
          <w:sz w:val="28"/>
          <w:szCs w:val="28"/>
        </w:rPr>
      </w:pPr>
      <w:r w:rsidRPr="00D618F6">
        <w:rPr>
          <w:sz w:val="28"/>
          <w:szCs w:val="28"/>
        </w:rPr>
        <w:lastRenderedPageBreak/>
        <w:t>Начальная цена продажи объект</w:t>
      </w:r>
      <w:r>
        <w:rPr>
          <w:sz w:val="28"/>
          <w:szCs w:val="28"/>
        </w:rPr>
        <w:t>а</w:t>
      </w:r>
      <w:r w:rsidRPr="00D618F6">
        <w:rPr>
          <w:sz w:val="28"/>
          <w:szCs w:val="28"/>
        </w:rPr>
        <w:t xml:space="preserve"> определена  в соответствии с отчетом неза</w:t>
      </w:r>
      <w:r>
        <w:rPr>
          <w:sz w:val="28"/>
          <w:szCs w:val="28"/>
        </w:rPr>
        <w:t>висимого оценщика и составляет</w:t>
      </w:r>
      <w:r w:rsidR="00C077FB">
        <w:rPr>
          <w:sz w:val="28"/>
          <w:szCs w:val="28"/>
        </w:rPr>
        <w:t xml:space="preserve"> 457000</w:t>
      </w:r>
      <w:r w:rsidRPr="00D618F6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C077FB">
        <w:rPr>
          <w:sz w:val="28"/>
          <w:szCs w:val="28"/>
        </w:rPr>
        <w:t>четыреста пятьдесят семь тысяч</w:t>
      </w:r>
      <w:r>
        <w:rPr>
          <w:sz w:val="28"/>
          <w:szCs w:val="28"/>
        </w:rPr>
        <w:t xml:space="preserve">) </w:t>
      </w:r>
      <w:r w:rsidRPr="00D618F6">
        <w:rPr>
          <w:sz w:val="28"/>
          <w:szCs w:val="28"/>
        </w:rPr>
        <w:t>руб</w:t>
      </w:r>
      <w:r>
        <w:rPr>
          <w:sz w:val="28"/>
          <w:szCs w:val="28"/>
        </w:rPr>
        <w:t>лей 00 копеек</w:t>
      </w:r>
      <w:r w:rsidRPr="00D618F6">
        <w:rPr>
          <w:sz w:val="28"/>
          <w:szCs w:val="28"/>
        </w:rPr>
        <w:t xml:space="preserve"> (</w:t>
      </w:r>
      <w:r>
        <w:rPr>
          <w:sz w:val="28"/>
          <w:szCs w:val="28"/>
        </w:rPr>
        <w:t>в том числе</w:t>
      </w:r>
      <w:r w:rsidR="00B20857">
        <w:rPr>
          <w:sz w:val="28"/>
          <w:szCs w:val="28"/>
        </w:rPr>
        <w:t xml:space="preserve"> НДС); </w:t>
      </w:r>
      <w:r w:rsidR="00B20857" w:rsidRPr="00B20857">
        <w:rPr>
          <w:b/>
          <w:sz w:val="28"/>
          <w:szCs w:val="28"/>
        </w:rPr>
        <w:t>не поступило ни одной заявки</w:t>
      </w:r>
    </w:p>
    <w:p w:rsidR="00A94E93" w:rsidRPr="00ED58AD" w:rsidRDefault="00A94E93" w:rsidP="00D813A2">
      <w:pPr>
        <w:ind w:firstLine="709"/>
        <w:jc w:val="both"/>
        <w:rPr>
          <w:sz w:val="28"/>
          <w:szCs w:val="28"/>
        </w:rPr>
      </w:pPr>
      <w:r w:rsidRPr="00D618F6">
        <w:rPr>
          <w:sz w:val="28"/>
          <w:szCs w:val="28"/>
        </w:rPr>
        <w:t xml:space="preserve"> </w:t>
      </w:r>
    </w:p>
    <w:p w:rsidR="00A94E93" w:rsidRDefault="00A94E93" w:rsidP="00A94E93">
      <w:pPr>
        <w:pStyle w:val="a5"/>
        <w:ind w:left="0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>Комиссия единогласно приняла следующее</w:t>
      </w:r>
      <w:r w:rsidRPr="00447160">
        <w:rPr>
          <w:sz w:val="28"/>
          <w:szCs w:val="28"/>
        </w:rPr>
        <w:t xml:space="preserve"> решение: </w:t>
      </w:r>
    </w:p>
    <w:p w:rsidR="00A94E93" w:rsidRDefault="00A94E93" w:rsidP="00B20857">
      <w:pPr>
        <w:pStyle w:val="a5"/>
        <w:ind w:left="0" w:firstLine="709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Признать </w:t>
      </w:r>
      <w:r w:rsidR="00B20857">
        <w:rPr>
          <w:sz w:val="28"/>
          <w:szCs w:val="28"/>
        </w:rPr>
        <w:t xml:space="preserve">аукцион по продаже муниципального имущества </w:t>
      </w:r>
      <w:r w:rsidR="00B20857" w:rsidRPr="00B20857">
        <w:rPr>
          <w:b/>
          <w:sz w:val="28"/>
          <w:szCs w:val="28"/>
        </w:rPr>
        <w:t>несостоявшимся</w:t>
      </w:r>
      <w:r w:rsidR="00B20857">
        <w:rPr>
          <w:sz w:val="28"/>
          <w:szCs w:val="28"/>
        </w:rPr>
        <w:t>.</w:t>
      </w:r>
    </w:p>
    <w:p w:rsidR="00A94E93" w:rsidRPr="000A2DFC" w:rsidRDefault="00A94E93" w:rsidP="00A94E93">
      <w:pPr>
        <w:pStyle w:val="a5"/>
        <w:ind w:left="1069" w:firstLine="0"/>
        <w:outlineLvl w:val="0"/>
        <w:rPr>
          <w:sz w:val="28"/>
          <w:szCs w:val="28"/>
        </w:rPr>
      </w:pPr>
    </w:p>
    <w:tbl>
      <w:tblPr>
        <w:tblW w:w="10014" w:type="dxa"/>
        <w:tblInd w:w="108" w:type="dxa"/>
        <w:tblCellMar>
          <w:left w:w="57" w:type="dxa"/>
          <w:right w:w="57" w:type="dxa"/>
        </w:tblCellMar>
        <w:tblLook w:val="04A0"/>
      </w:tblPr>
      <w:tblGrid>
        <w:gridCol w:w="5194"/>
        <w:gridCol w:w="2410"/>
        <w:gridCol w:w="2410"/>
      </w:tblGrid>
      <w:tr w:rsidR="00A94E93" w:rsidRPr="00A02F41" w:rsidTr="00C43BB9">
        <w:trPr>
          <w:trHeight w:val="333"/>
        </w:trPr>
        <w:tc>
          <w:tcPr>
            <w:tcW w:w="5194" w:type="dxa"/>
            <w:shd w:val="clear" w:color="auto" w:fill="auto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2410" w:type="dxa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410" w:type="dxa"/>
            <w:vAlign w:val="bottom"/>
          </w:tcPr>
          <w:p w:rsidR="00A94E93" w:rsidRPr="00A02F41" w:rsidRDefault="00B20857" w:rsidP="00B20857">
            <w:pPr>
              <w:tabs>
                <w:tab w:val="left" w:pos="360"/>
                <w:tab w:val="left" w:pos="90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Старков В.А.</w:t>
            </w:r>
            <w:r w:rsidR="00A94E93" w:rsidRPr="00A02F41">
              <w:rPr>
                <w:color w:val="000000"/>
                <w:sz w:val="28"/>
                <w:szCs w:val="28"/>
              </w:rPr>
              <w:t xml:space="preserve">         </w:t>
            </w:r>
          </w:p>
        </w:tc>
      </w:tr>
      <w:tr w:rsidR="00A94E93" w:rsidRPr="00A02F41" w:rsidTr="00C43BB9">
        <w:trPr>
          <w:trHeight w:val="375"/>
        </w:trPr>
        <w:tc>
          <w:tcPr>
            <w:tcW w:w="5194" w:type="dxa"/>
            <w:shd w:val="clear" w:color="auto" w:fill="auto"/>
          </w:tcPr>
          <w:p w:rsidR="00A94E93" w:rsidRPr="00A02F41" w:rsidRDefault="00A94E93" w:rsidP="00C43BB9">
            <w:pPr>
              <w:tabs>
                <w:tab w:val="left" w:pos="709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Члены комиссии</w:t>
            </w:r>
          </w:p>
        </w:tc>
        <w:tc>
          <w:tcPr>
            <w:tcW w:w="2410" w:type="dxa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410" w:type="dxa"/>
            <w:vAlign w:val="bottom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Бухвалова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Т.А.</w:t>
            </w:r>
          </w:p>
        </w:tc>
      </w:tr>
      <w:tr w:rsidR="00A94E93" w:rsidRPr="00A02F41" w:rsidTr="00C43BB9">
        <w:tc>
          <w:tcPr>
            <w:tcW w:w="5194" w:type="dxa"/>
            <w:shd w:val="clear" w:color="auto" w:fill="auto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  <w:tab w:val="left" w:pos="5898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410" w:type="dxa"/>
            <w:vAlign w:val="bottom"/>
          </w:tcPr>
          <w:p w:rsidR="00A94E93" w:rsidRPr="00A02F41" w:rsidRDefault="00B20857" w:rsidP="00B20857">
            <w:pPr>
              <w:tabs>
                <w:tab w:val="left" w:pos="360"/>
                <w:tab w:val="left" w:pos="90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Андреева Н.П.</w:t>
            </w:r>
          </w:p>
        </w:tc>
      </w:tr>
      <w:tr w:rsidR="00A94E93" w:rsidRPr="00A02F41" w:rsidTr="00C43BB9">
        <w:tc>
          <w:tcPr>
            <w:tcW w:w="5194" w:type="dxa"/>
            <w:shd w:val="clear" w:color="auto" w:fill="auto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  <w:tab w:val="left" w:pos="5898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410" w:type="dxa"/>
            <w:vAlign w:val="bottom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Малышко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Е.Г.</w:t>
            </w:r>
          </w:p>
        </w:tc>
      </w:tr>
      <w:tr w:rsidR="00A94E93" w:rsidRPr="00A02F41" w:rsidTr="00C43BB9">
        <w:tc>
          <w:tcPr>
            <w:tcW w:w="5194" w:type="dxa"/>
            <w:shd w:val="clear" w:color="auto" w:fill="auto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A02F41">
              <w:rPr>
                <w:color w:val="000000"/>
                <w:sz w:val="28"/>
                <w:szCs w:val="28"/>
              </w:rPr>
              <w:t xml:space="preserve">екретарь комиссии </w:t>
            </w:r>
          </w:p>
        </w:tc>
        <w:tc>
          <w:tcPr>
            <w:tcW w:w="2410" w:type="dxa"/>
          </w:tcPr>
          <w:p w:rsidR="00A94E93" w:rsidRPr="00A02F41" w:rsidRDefault="00A94E93" w:rsidP="00C43BB9">
            <w:pPr>
              <w:tabs>
                <w:tab w:val="left" w:pos="360"/>
                <w:tab w:val="left" w:pos="900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</w:t>
            </w:r>
          </w:p>
        </w:tc>
        <w:tc>
          <w:tcPr>
            <w:tcW w:w="2410" w:type="dxa"/>
            <w:vAlign w:val="bottom"/>
          </w:tcPr>
          <w:p w:rsidR="00A94E93" w:rsidRPr="00A02F41" w:rsidRDefault="00B20857" w:rsidP="00B20857">
            <w:pPr>
              <w:tabs>
                <w:tab w:val="left" w:pos="360"/>
                <w:tab w:val="left" w:pos="900"/>
              </w:tabs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Антонова С.А.</w:t>
            </w:r>
          </w:p>
        </w:tc>
      </w:tr>
    </w:tbl>
    <w:p w:rsidR="00A94E93" w:rsidRDefault="00A94E93" w:rsidP="00A94E93">
      <w:pPr>
        <w:jc w:val="both"/>
        <w:rPr>
          <w:sz w:val="28"/>
          <w:szCs w:val="28"/>
        </w:rPr>
      </w:pPr>
    </w:p>
    <w:p w:rsidR="00746401" w:rsidRDefault="00746401"/>
    <w:sectPr w:rsidR="00746401" w:rsidSect="000A2DFC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11CBC"/>
    <w:multiLevelType w:val="hybridMultilevel"/>
    <w:tmpl w:val="24FAFCA2"/>
    <w:lvl w:ilvl="0" w:tplc="4544BB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94E93"/>
    <w:rsid w:val="00746401"/>
    <w:rsid w:val="00A94E93"/>
    <w:rsid w:val="00B20857"/>
    <w:rsid w:val="00C077FB"/>
    <w:rsid w:val="00D36D10"/>
    <w:rsid w:val="00D8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4E93"/>
    <w:pPr>
      <w:jc w:val="both"/>
    </w:pPr>
  </w:style>
  <w:style w:type="character" w:customStyle="1" w:styleId="a4">
    <w:name w:val="Основной текст Знак"/>
    <w:basedOn w:val="a0"/>
    <w:link w:val="a3"/>
    <w:rsid w:val="00A94E9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A94E93"/>
    <w:pPr>
      <w:ind w:left="180" w:hanging="180"/>
      <w:jc w:val="both"/>
    </w:pPr>
  </w:style>
  <w:style w:type="character" w:customStyle="1" w:styleId="a6">
    <w:name w:val="Основной текст с отступом Знак"/>
    <w:basedOn w:val="a0"/>
    <w:link w:val="a5"/>
    <w:rsid w:val="00A94E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rsid w:val="00A94E9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94E9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4E9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Plain Text"/>
    <w:basedOn w:val="a"/>
    <w:link w:val="ab"/>
    <w:rsid w:val="00D813A2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D813A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0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2020-03-03T07:02:00Z</cp:lastPrinted>
  <dcterms:created xsi:type="dcterms:W3CDTF">2020-03-03T06:16:00Z</dcterms:created>
  <dcterms:modified xsi:type="dcterms:W3CDTF">2020-03-03T07:03:00Z</dcterms:modified>
</cp:coreProperties>
</file>